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0A50" w14:textId="77777777" w:rsidR="006B2C8B" w:rsidRDefault="00F351ED">
      <w:r w:rsidRPr="00F351ED">
        <w:rPr>
          <w:u w:val="single"/>
        </w:rPr>
        <w:t>Gravity, Mass &amp; Weight Questions and Notes</w:t>
      </w:r>
      <w:r w:rsidR="003B7F78">
        <w:tab/>
      </w:r>
      <w:r w:rsidR="003B7F78">
        <w:tab/>
      </w:r>
      <w:r>
        <w:t>Name:</w:t>
      </w:r>
    </w:p>
    <w:p w14:paraId="42F14E1E" w14:textId="77777777" w:rsidR="00F351ED" w:rsidRDefault="00F351ED"/>
    <w:p w14:paraId="3E4EB16F" w14:textId="77777777" w:rsidR="00F351ED" w:rsidRDefault="00F351ED" w:rsidP="00F351E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B7F78">
        <w:rPr>
          <w:color w:val="000000" w:themeColor="text1"/>
        </w:rPr>
        <w:t>What is the difference between mass and weight?</w:t>
      </w:r>
      <w:r w:rsidR="003B7F78">
        <w:rPr>
          <w:color w:val="000000" w:themeColor="text1"/>
        </w:rPr>
        <w:br/>
      </w:r>
      <w:r w:rsidR="003B7F78">
        <w:rPr>
          <w:color w:val="000000" w:themeColor="text1"/>
        </w:rPr>
        <w:br/>
      </w:r>
    </w:p>
    <w:p w14:paraId="6BF9D5AD" w14:textId="77777777" w:rsidR="003B7F78" w:rsidRDefault="003B7F78" w:rsidP="00F351ED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is Newton’s Universal Law of Gravitation?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</w:p>
    <w:p w14:paraId="6A872C54" w14:textId="77777777" w:rsidR="003B7F78" w:rsidRPr="003B7F78" w:rsidRDefault="003B7F78" w:rsidP="003B7F78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Is gravity the same everywhere? </w:t>
      </w:r>
      <w:hyperlink r:id="rId5" w:history="1">
        <w:r w:rsidRPr="001F36B2">
          <w:rPr>
            <w:rStyle w:val="Hyperlink"/>
          </w:rPr>
          <w:t>https://www.newscientist.com/article/dn24068-gravity-map-reveals-earths-extremes/</w:t>
        </w:r>
      </w:hyperlink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hyperlink r:id="rId6" w:history="1">
        <w:r w:rsidRPr="008A449E">
          <w:rPr>
            <w:rStyle w:val="Hyperlink"/>
          </w:rPr>
          <w:t>http://www.glencoe.com/sites/common_assets/science/virtual_labs/E25/E25.html</w:t>
        </w:r>
      </w:hyperlink>
      <w:r>
        <w:rPr>
          <w:rStyle w:val="Hyperlink"/>
        </w:rPr>
        <w:br/>
      </w:r>
    </w:p>
    <w:p w14:paraId="5EBC94AA" w14:textId="77777777" w:rsidR="003B7F78" w:rsidRDefault="003B7F78" w:rsidP="003B7F7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Consider falling objects…</w:t>
      </w:r>
    </w:p>
    <w:p w14:paraId="03A02B28" w14:textId="77777777" w:rsidR="003B7F78" w:rsidRDefault="003B7F78" w:rsidP="003B7F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B7F78">
        <w:rPr>
          <w:color w:val="000000" w:themeColor="text1"/>
        </w:rPr>
        <w:t>How does a parachute keep a skydiver from plummeting to their death?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995300">
        <w:rPr>
          <w:color w:val="000000" w:themeColor="text1"/>
        </w:rPr>
        <w:br/>
      </w:r>
      <w:r w:rsidR="00995300">
        <w:rPr>
          <w:color w:val="000000" w:themeColor="text1"/>
        </w:rPr>
        <w:br/>
      </w:r>
    </w:p>
    <w:p w14:paraId="32A45880" w14:textId="77777777" w:rsidR="003B7F78" w:rsidRDefault="003B7F78" w:rsidP="003B7F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B7F78">
        <w:rPr>
          <w:color w:val="000000" w:themeColor="text1"/>
        </w:rPr>
        <w:t>Suppose you were to drop a bowling ball and a marble from bridge at the same time.  Which would hit the water below first?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995300">
        <w:rPr>
          <w:color w:val="000000" w:themeColor="text1"/>
        </w:rPr>
        <w:br/>
      </w:r>
      <w:r w:rsidR="00995300">
        <w:rPr>
          <w:color w:val="000000" w:themeColor="text1"/>
        </w:rPr>
        <w:br/>
      </w:r>
    </w:p>
    <w:p w14:paraId="65E3FE77" w14:textId="77777777" w:rsidR="003B7F78" w:rsidRPr="003B7F78" w:rsidRDefault="003B7F78" w:rsidP="003B7F7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B7F78">
        <w:rPr>
          <w:color w:val="000000" w:themeColor="text1"/>
        </w:rPr>
        <w:t>If you shoot a gun and drop a bullet at the same time, which would hit the ground first?</w:t>
      </w:r>
      <w:r>
        <w:rPr>
          <w:color w:val="000000" w:themeColor="text1"/>
        </w:rPr>
        <w:br/>
      </w:r>
      <w:r w:rsidR="00995300">
        <w:rPr>
          <w:color w:val="000000" w:themeColor="text1"/>
        </w:rPr>
        <w:br/>
      </w:r>
      <w:r>
        <w:rPr>
          <w:color w:val="000000" w:themeColor="text1"/>
        </w:rPr>
        <w:br/>
      </w:r>
    </w:p>
    <w:p w14:paraId="76A5FE82" w14:textId="77777777" w:rsidR="00F351ED" w:rsidRDefault="00995300" w:rsidP="00F351ED">
      <w:pPr>
        <w:pStyle w:val="ListParagraph"/>
        <w:numPr>
          <w:ilvl w:val="0"/>
          <w:numId w:val="1"/>
        </w:numPr>
      </w:pPr>
      <w:r>
        <w:t>Application of Newton’s Laws</w:t>
      </w:r>
    </w:p>
    <w:p w14:paraId="5921B4EA" w14:textId="53040F81" w:rsidR="00995300" w:rsidRDefault="00995300" w:rsidP="00995300">
      <w:pPr>
        <w:pStyle w:val="ListParagraph"/>
        <w:numPr>
          <w:ilvl w:val="1"/>
          <w:numId w:val="1"/>
        </w:numPr>
      </w:pPr>
      <w:r>
        <w:t>While driving down the road, an unfortunate bug strikes the windshield of a bus.  The bug hit the windshield, and the windshield hit the bug.  Which of the two forces is greater:  the force on the bug or the force on the bus?</w:t>
      </w:r>
      <w:r>
        <w:br/>
      </w:r>
      <w:r>
        <w:br/>
      </w:r>
      <w:r w:rsidR="009D5A8B">
        <w:br/>
      </w:r>
      <w:r>
        <w:br/>
      </w:r>
    </w:p>
    <w:p w14:paraId="7D26603A" w14:textId="77777777" w:rsidR="00995300" w:rsidRDefault="00995300" w:rsidP="00995300">
      <w:pPr>
        <w:pStyle w:val="ListParagraph"/>
        <w:numPr>
          <w:ilvl w:val="1"/>
          <w:numId w:val="1"/>
        </w:numPr>
      </w:pPr>
      <w:proofErr w:type="gramStart"/>
      <w:r>
        <w:t>A gun recoils</w:t>
      </w:r>
      <w:proofErr w:type="gramEnd"/>
      <w:r>
        <w:t xml:space="preserve"> when it is fired.  The recoil is the result of action-reaction force pairs.  As the gases from the gunpowder explosion expand, the gun pushes the bullet forward and the bullet pushes the gun backward.  The accelerat</w:t>
      </w:r>
      <w:r>
        <w:t>ion of the recoiling gun is…</w:t>
      </w:r>
    </w:p>
    <w:p w14:paraId="44468E80" w14:textId="77777777" w:rsidR="00995300" w:rsidRDefault="00995300" w:rsidP="00995300">
      <w:pPr>
        <w:pStyle w:val="ListParagraph"/>
        <w:numPr>
          <w:ilvl w:val="2"/>
          <w:numId w:val="1"/>
        </w:numPr>
      </w:pPr>
      <w:r>
        <w:t xml:space="preserve"> greater than the acceleration of the bullet.</w:t>
      </w:r>
    </w:p>
    <w:p w14:paraId="61D5A109" w14:textId="77777777" w:rsidR="00995300" w:rsidRDefault="00995300" w:rsidP="00995300">
      <w:pPr>
        <w:pStyle w:val="ListParagraph"/>
        <w:numPr>
          <w:ilvl w:val="2"/>
          <w:numId w:val="1"/>
        </w:numPr>
      </w:pPr>
      <w:r>
        <w:t>smaller than the acceleration of the bullet.</w:t>
      </w:r>
    </w:p>
    <w:p w14:paraId="5B8FBC9F" w14:textId="77777777" w:rsidR="00995300" w:rsidRDefault="00995300" w:rsidP="00995300">
      <w:pPr>
        <w:pStyle w:val="ListParagraph"/>
        <w:numPr>
          <w:ilvl w:val="2"/>
          <w:numId w:val="1"/>
        </w:numPr>
      </w:pPr>
      <w:r>
        <w:t>the same size as the acceleration of the bullet.</w:t>
      </w:r>
    </w:p>
    <w:p w14:paraId="0FBF800F" w14:textId="77777777" w:rsidR="00162057" w:rsidRDefault="00162057" w:rsidP="00162057"/>
    <w:p w14:paraId="5DD3A0F4" w14:textId="77777777" w:rsidR="009D5A8B" w:rsidRDefault="009D5A8B" w:rsidP="00162057"/>
    <w:p w14:paraId="1AD2895C" w14:textId="77777777" w:rsidR="009D5A8B" w:rsidRDefault="009D5A8B" w:rsidP="00162057"/>
    <w:p w14:paraId="19EC444C" w14:textId="77777777" w:rsidR="009D5A8B" w:rsidRDefault="009D5A8B" w:rsidP="00162057"/>
    <w:p w14:paraId="59E27D33" w14:textId="77777777" w:rsidR="00162057" w:rsidRDefault="00162057" w:rsidP="00162057"/>
    <w:p w14:paraId="60E9EDCF" w14:textId="77777777" w:rsidR="00162057" w:rsidRDefault="00162057" w:rsidP="00162057"/>
    <w:p w14:paraId="095507B4" w14:textId="4B11D7EB" w:rsidR="00162057" w:rsidRDefault="00162057" w:rsidP="00162057">
      <w:r>
        <w:t xml:space="preserve">Can You Accelerate?  Remember:  F = </w:t>
      </w:r>
      <w:proofErr w:type="gramStart"/>
      <w:r>
        <w:t>ma  and</w:t>
      </w:r>
      <w:proofErr w:type="gramEnd"/>
      <w:r>
        <w:t xml:space="preserve">   W = mg</w:t>
      </w:r>
    </w:p>
    <w:p w14:paraId="1E152E47" w14:textId="77777777" w:rsidR="00162057" w:rsidRDefault="00162057" w:rsidP="00162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744"/>
      </w:tblGrid>
      <w:tr w:rsidR="00162057" w:rsidRPr="00162057" w14:paraId="51EE7A95" w14:textId="77777777" w:rsidTr="009D5A8B">
        <w:tc>
          <w:tcPr>
            <w:tcW w:w="1558" w:type="dxa"/>
          </w:tcPr>
          <w:p w14:paraId="2BB21FF6" w14:textId="0ADA47C8" w:rsidR="00162057" w:rsidRDefault="00162057" w:rsidP="00162057">
            <w:pPr>
              <w:jc w:val="center"/>
            </w:pPr>
            <w:r>
              <w:t>Participant</w:t>
            </w:r>
          </w:p>
        </w:tc>
        <w:tc>
          <w:tcPr>
            <w:tcW w:w="1558" w:type="dxa"/>
          </w:tcPr>
          <w:p w14:paraId="6B80EC58" w14:textId="528AB591" w:rsidR="00162057" w:rsidRDefault="00162057" w:rsidP="00162057">
            <w:pPr>
              <w:jc w:val="center"/>
            </w:pPr>
            <w:r>
              <w:t>Standing Force (N)</w:t>
            </w:r>
          </w:p>
        </w:tc>
        <w:tc>
          <w:tcPr>
            <w:tcW w:w="1558" w:type="dxa"/>
          </w:tcPr>
          <w:p w14:paraId="4BF7CCDA" w14:textId="2E646ADF" w:rsidR="00162057" w:rsidRDefault="00162057" w:rsidP="00162057">
            <w:pPr>
              <w:jc w:val="center"/>
            </w:pPr>
            <w:r>
              <w:t>Max Force (N)</w:t>
            </w:r>
          </w:p>
        </w:tc>
        <w:tc>
          <w:tcPr>
            <w:tcW w:w="1558" w:type="dxa"/>
          </w:tcPr>
          <w:p w14:paraId="7C7A9BC9" w14:textId="5D64B5C4" w:rsidR="00162057" w:rsidRDefault="00162057" w:rsidP="00162057">
            <w:pPr>
              <w:jc w:val="center"/>
            </w:pPr>
            <w:r>
              <w:t>Change in Force (N)</w:t>
            </w:r>
          </w:p>
        </w:tc>
        <w:tc>
          <w:tcPr>
            <w:tcW w:w="1559" w:type="dxa"/>
          </w:tcPr>
          <w:p w14:paraId="06B770FF" w14:textId="7B9E085A" w:rsidR="00162057" w:rsidRDefault="00162057" w:rsidP="00162057">
            <w:pPr>
              <w:jc w:val="center"/>
            </w:pPr>
            <w:r>
              <w:t>Mass (kg) = Force/gravity</w:t>
            </w:r>
          </w:p>
        </w:tc>
        <w:tc>
          <w:tcPr>
            <w:tcW w:w="1744" w:type="dxa"/>
          </w:tcPr>
          <w:p w14:paraId="4676AD98" w14:textId="3C9F6C7D" w:rsidR="00162057" w:rsidRPr="00162057" w:rsidRDefault="00162057" w:rsidP="00162057">
            <w:pPr>
              <w:jc w:val="center"/>
            </w:pPr>
            <w:proofErr w:type="spellStart"/>
            <w:r w:rsidRPr="00162057">
              <w:t>Accel</w:t>
            </w:r>
            <w:proofErr w:type="spellEnd"/>
            <w:r w:rsidRPr="00162057">
              <w:t xml:space="preserve"> (m/s</w:t>
            </w:r>
            <w:r w:rsidRPr="00162057">
              <w:rPr>
                <w:vertAlign w:val="superscript"/>
              </w:rPr>
              <w:t>2</w:t>
            </w:r>
            <w:r w:rsidRPr="00162057">
              <w:t>) = change in F/m</w:t>
            </w:r>
          </w:p>
        </w:tc>
      </w:tr>
      <w:tr w:rsidR="00162057" w:rsidRPr="00162057" w14:paraId="26188C1A" w14:textId="77777777" w:rsidTr="009D5A8B">
        <w:tc>
          <w:tcPr>
            <w:tcW w:w="1558" w:type="dxa"/>
          </w:tcPr>
          <w:p w14:paraId="1792EFEE" w14:textId="77777777" w:rsidR="00162057" w:rsidRDefault="00162057" w:rsidP="00162057"/>
          <w:p w14:paraId="44E18237" w14:textId="77777777" w:rsidR="00472AFB" w:rsidRPr="00162057" w:rsidRDefault="00472AFB" w:rsidP="00162057"/>
        </w:tc>
        <w:tc>
          <w:tcPr>
            <w:tcW w:w="1558" w:type="dxa"/>
          </w:tcPr>
          <w:p w14:paraId="1A4D5AE3" w14:textId="77777777" w:rsidR="00162057" w:rsidRPr="00162057" w:rsidRDefault="00162057" w:rsidP="00162057"/>
        </w:tc>
        <w:tc>
          <w:tcPr>
            <w:tcW w:w="1558" w:type="dxa"/>
          </w:tcPr>
          <w:p w14:paraId="24A48751" w14:textId="77777777" w:rsidR="00162057" w:rsidRPr="00162057" w:rsidRDefault="00162057" w:rsidP="00162057"/>
        </w:tc>
        <w:tc>
          <w:tcPr>
            <w:tcW w:w="1558" w:type="dxa"/>
          </w:tcPr>
          <w:p w14:paraId="56E7E187" w14:textId="77777777" w:rsidR="00162057" w:rsidRPr="00162057" w:rsidRDefault="00162057" w:rsidP="00162057"/>
        </w:tc>
        <w:tc>
          <w:tcPr>
            <w:tcW w:w="1559" w:type="dxa"/>
          </w:tcPr>
          <w:p w14:paraId="18C3CD3D" w14:textId="77777777" w:rsidR="00162057" w:rsidRPr="00162057" w:rsidRDefault="00162057" w:rsidP="00162057"/>
        </w:tc>
        <w:tc>
          <w:tcPr>
            <w:tcW w:w="1744" w:type="dxa"/>
          </w:tcPr>
          <w:p w14:paraId="2AA564CB" w14:textId="77777777" w:rsidR="00162057" w:rsidRPr="00162057" w:rsidRDefault="00162057" w:rsidP="00162057"/>
        </w:tc>
      </w:tr>
      <w:tr w:rsidR="00162057" w:rsidRPr="00162057" w14:paraId="1B547A8E" w14:textId="77777777" w:rsidTr="009D5A8B">
        <w:tc>
          <w:tcPr>
            <w:tcW w:w="1558" w:type="dxa"/>
          </w:tcPr>
          <w:p w14:paraId="7B0B453D" w14:textId="77777777" w:rsidR="00162057" w:rsidRDefault="00162057" w:rsidP="00162057"/>
          <w:p w14:paraId="16C37872" w14:textId="77777777" w:rsidR="00472AFB" w:rsidRPr="00162057" w:rsidRDefault="00472AFB" w:rsidP="00162057"/>
        </w:tc>
        <w:tc>
          <w:tcPr>
            <w:tcW w:w="1558" w:type="dxa"/>
          </w:tcPr>
          <w:p w14:paraId="63F06D53" w14:textId="77777777" w:rsidR="00162057" w:rsidRPr="00162057" w:rsidRDefault="00162057" w:rsidP="00162057"/>
        </w:tc>
        <w:tc>
          <w:tcPr>
            <w:tcW w:w="1558" w:type="dxa"/>
          </w:tcPr>
          <w:p w14:paraId="199F0709" w14:textId="77777777" w:rsidR="00162057" w:rsidRPr="00162057" w:rsidRDefault="00162057" w:rsidP="00162057"/>
        </w:tc>
        <w:tc>
          <w:tcPr>
            <w:tcW w:w="1558" w:type="dxa"/>
          </w:tcPr>
          <w:p w14:paraId="04DD9DBE" w14:textId="77777777" w:rsidR="00162057" w:rsidRPr="00162057" w:rsidRDefault="00162057" w:rsidP="00162057"/>
        </w:tc>
        <w:tc>
          <w:tcPr>
            <w:tcW w:w="1559" w:type="dxa"/>
          </w:tcPr>
          <w:p w14:paraId="44F941B6" w14:textId="77777777" w:rsidR="00162057" w:rsidRPr="00162057" w:rsidRDefault="00162057" w:rsidP="00162057"/>
        </w:tc>
        <w:tc>
          <w:tcPr>
            <w:tcW w:w="1744" w:type="dxa"/>
          </w:tcPr>
          <w:p w14:paraId="295ACC18" w14:textId="77777777" w:rsidR="00162057" w:rsidRPr="00162057" w:rsidRDefault="00162057" w:rsidP="00162057"/>
        </w:tc>
      </w:tr>
      <w:tr w:rsidR="00162057" w:rsidRPr="00162057" w14:paraId="1504A5D2" w14:textId="77777777" w:rsidTr="009D5A8B">
        <w:tc>
          <w:tcPr>
            <w:tcW w:w="1558" w:type="dxa"/>
          </w:tcPr>
          <w:p w14:paraId="7A6C35CF" w14:textId="77777777" w:rsidR="00162057" w:rsidRDefault="00162057" w:rsidP="00162057"/>
          <w:p w14:paraId="12EE5827" w14:textId="77777777" w:rsidR="00472AFB" w:rsidRPr="00162057" w:rsidRDefault="00472AFB" w:rsidP="00162057"/>
        </w:tc>
        <w:tc>
          <w:tcPr>
            <w:tcW w:w="1558" w:type="dxa"/>
          </w:tcPr>
          <w:p w14:paraId="5CB89D58" w14:textId="77777777" w:rsidR="00162057" w:rsidRPr="00162057" w:rsidRDefault="00162057" w:rsidP="00162057"/>
        </w:tc>
        <w:tc>
          <w:tcPr>
            <w:tcW w:w="1558" w:type="dxa"/>
          </w:tcPr>
          <w:p w14:paraId="31791641" w14:textId="77777777" w:rsidR="00162057" w:rsidRPr="00162057" w:rsidRDefault="00162057" w:rsidP="00162057"/>
        </w:tc>
        <w:tc>
          <w:tcPr>
            <w:tcW w:w="1558" w:type="dxa"/>
          </w:tcPr>
          <w:p w14:paraId="0D579AED" w14:textId="77777777" w:rsidR="00162057" w:rsidRPr="00162057" w:rsidRDefault="00162057" w:rsidP="00162057"/>
        </w:tc>
        <w:tc>
          <w:tcPr>
            <w:tcW w:w="1559" w:type="dxa"/>
          </w:tcPr>
          <w:p w14:paraId="74DF2B5E" w14:textId="77777777" w:rsidR="00162057" w:rsidRPr="00162057" w:rsidRDefault="00162057" w:rsidP="00162057"/>
        </w:tc>
        <w:tc>
          <w:tcPr>
            <w:tcW w:w="1744" w:type="dxa"/>
          </w:tcPr>
          <w:p w14:paraId="308FBAF9" w14:textId="77777777" w:rsidR="00162057" w:rsidRPr="00162057" w:rsidRDefault="00162057" w:rsidP="00162057"/>
        </w:tc>
        <w:bookmarkStart w:id="0" w:name="_GoBack"/>
        <w:bookmarkEnd w:id="0"/>
      </w:tr>
      <w:tr w:rsidR="00162057" w:rsidRPr="00162057" w14:paraId="6BB14613" w14:textId="77777777" w:rsidTr="009D5A8B">
        <w:tc>
          <w:tcPr>
            <w:tcW w:w="1558" w:type="dxa"/>
          </w:tcPr>
          <w:p w14:paraId="245941C2" w14:textId="77777777" w:rsidR="00162057" w:rsidRDefault="00162057" w:rsidP="00162057"/>
          <w:p w14:paraId="6E5A2814" w14:textId="77777777" w:rsidR="00472AFB" w:rsidRPr="00162057" w:rsidRDefault="00472AFB" w:rsidP="00162057"/>
        </w:tc>
        <w:tc>
          <w:tcPr>
            <w:tcW w:w="1558" w:type="dxa"/>
          </w:tcPr>
          <w:p w14:paraId="13C0695A" w14:textId="77777777" w:rsidR="00162057" w:rsidRPr="00162057" w:rsidRDefault="00162057" w:rsidP="00162057"/>
        </w:tc>
        <w:tc>
          <w:tcPr>
            <w:tcW w:w="1558" w:type="dxa"/>
          </w:tcPr>
          <w:p w14:paraId="57964C54" w14:textId="77777777" w:rsidR="00162057" w:rsidRPr="00162057" w:rsidRDefault="00162057" w:rsidP="00162057"/>
        </w:tc>
        <w:tc>
          <w:tcPr>
            <w:tcW w:w="1558" w:type="dxa"/>
          </w:tcPr>
          <w:p w14:paraId="3BFB19EB" w14:textId="77777777" w:rsidR="00162057" w:rsidRPr="00162057" w:rsidRDefault="00162057" w:rsidP="00162057"/>
        </w:tc>
        <w:tc>
          <w:tcPr>
            <w:tcW w:w="1559" w:type="dxa"/>
          </w:tcPr>
          <w:p w14:paraId="2B1E1953" w14:textId="77777777" w:rsidR="00162057" w:rsidRPr="00162057" w:rsidRDefault="00162057" w:rsidP="00162057"/>
        </w:tc>
        <w:tc>
          <w:tcPr>
            <w:tcW w:w="1744" w:type="dxa"/>
          </w:tcPr>
          <w:p w14:paraId="3CBE4D89" w14:textId="77777777" w:rsidR="00162057" w:rsidRPr="00162057" w:rsidRDefault="00162057" w:rsidP="00162057"/>
        </w:tc>
      </w:tr>
      <w:tr w:rsidR="00472AFB" w:rsidRPr="00162057" w14:paraId="4ABC1BD9" w14:textId="77777777" w:rsidTr="009D5A8B">
        <w:tc>
          <w:tcPr>
            <w:tcW w:w="1558" w:type="dxa"/>
          </w:tcPr>
          <w:p w14:paraId="61C59BC6" w14:textId="77777777" w:rsidR="00472AFB" w:rsidRDefault="00472AFB" w:rsidP="00162057"/>
        </w:tc>
        <w:tc>
          <w:tcPr>
            <w:tcW w:w="1558" w:type="dxa"/>
          </w:tcPr>
          <w:p w14:paraId="2D8520B6" w14:textId="77777777" w:rsidR="00472AFB" w:rsidRDefault="00472AFB" w:rsidP="00162057"/>
          <w:p w14:paraId="74F5F8A8" w14:textId="77777777" w:rsidR="00472AFB" w:rsidRPr="00162057" w:rsidRDefault="00472AFB" w:rsidP="00162057"/>
        </w:tc>
        <w:tc>
          <w:tcPr>
            <w:tcW w:w="1558" w:type="dxa"/>
          </w:tcPr>
          <w:p w14:paraId="1B513D4B" w14:textId="77777777" w:rsidR="00472AFB" w:rsidRPr="00162057" w:rsidRDefault="00472AFB" w:rsidP="00162057"/>
        </w:tc>
        <w:tc>
          <w:tcPr>
            <w:tcW w:w="1558" w:type="dxa"/>
          </w:tcPr>
          <w:p w14:paraId="16A92E41" w14:textId="77777777" w:rsidR="00472AFB" w:rsidRPr="00162057" w:rsidRDefault="00472AFB" w:rsidP="00162057"/>
        </w:tc>
        <w:tc>
          <w:tcPr>
            <w:tcW w:w="1559" w:type="dxa"/>
          </w:tcPr>
          <w:p w14:paraId="73603C71" w14:textId="77777777" w:rsidR="00472AFB" w:rsidRPr="00162057" w:rsidRDefault="00472AFB" w:rsidP="00162057"/>
        </w:tc>
        <w:tc>
          <w:tcPr>
            <w:tcW w:w="1744" w:type="dxa"/>
          </w:tcPr>
          <w:p w14:paraId="4DFBAA2B" w14:textId="77777777" w:rsidR="00472AFB" w:rsidRPr="00162057" w:rsidRDefault="00472AFB" w:rsidP="00162057"/>
        </w:tc>
      </w:tr>
      <w:tr w:rsidR="00472AFB" w:rsidRPr="00162057" w14:paraId="269EC9E2" w14:textId="77777777" w:rsidTr="009D5A8B">
        <w:tc>
          <w:tcPr>
            <w:tcW w:w="1558" w:type="dxa"/>
          </w:tcPr>
          <w:p w14:paraId="34B3A94F" w14:textId="77777777" w:rsidR="00472AFB" w:rsidRDefault="00472AFB" w:rsidP="00162057"/>
          <w:p w14:paraId="575D24D1" w14:textId="77777777" w:rsidR="00472AFB" w:rsidRDefault="00472AFB" w:rsidP="00162057"/>
        </w:tc>
        <w:tc>
          <w:tcPr>
            <w:tcW w:w="1558" w:type="dxa"/>
          </w:tcPr>
          <w:p w14:paraId="2B5A52A6" w14:textId="77777777" w:rsidR="00472AFB" w:rsidRDefault="00472AFB" w:rsidP="00162057"/>
        </w:tc>
        <w:tc>
          <w:tcPr>
            <w:tcW w:w="1558" w:type="dxa"/>
          </w:tcPr>
          <w:p w14:paraId="43217349" w14:textId="77777777" w:rsidR="00472AFB" w:rsidRPr="00162057" w:rsidRDefault="00472AFB" w:rsidP="00162057"/>
        </w:tc>
        <w:tc>
          <w:tcPr>
            <w:tcW w:w="1558" w:type="dxa"/>
          </w:tcPr>
          <w:p w14:paraId="75508E35" w14:textId="77777777" w:rsidR="00472AFB" w:rsidRPr="00162057" w:rsidRDefault="00472AFB" w:rsidP="00162057"/>
        </w:tc>
        <w:tc>
          <w:tcPr>
            <w:tcW w:w="1559" w:type="dxa"/>
          </w:tcPr>
          <w:p w14:paraId="2E6C8D87" w14:textId="77777777" w:rsidR="00472AFB" w:rsidRPr="00162057" w:rsidRDefault="00472AFB" w:rsidP="00162057"/>
        </w:tc>
        <w:tc>
          <w:tcPr>
            <w:tcW w:w="1744" w:type="dxa"/>
          </w:tcPr>
          <w:p w14:paraId="157E3AB4" w14:textId="77777777" w:rsidR="00472AFB" w:rsidRPr="00162057" w:rsidRDefault="00472AFB" w:rsidP="00162057"/>
        </w:tc>
      </w:tr>
      <w:tr w:rsidR="00472AFB" w:rsidRPr="00162057" w14:paraId="018D3B9E" w14:textId="77777777" w:rsidTr="009D5A8B">
        <w:tc>
          <w:tcPr>
            <w:tcW w:w="1558" w:type="dxa"/>
          </w:tcPr>
          <w:p w14:paraId="2234C6A9" w14:textId="77777777" w:rsidR="00472AFB" w:rsidRDefault="00472AFB" w:rsidP="00162057"/>
          <w:p w14:paraId="469FBD79" w14:textId="77777777" w:rsidR="00472AFB" w:rsidRDefault="00472AFB" w:rsidP="00162057"/>
        </w:tc>
        <w:tc>
          <w:tcPr>
            <w:tcW w:w="1558" w:type="dxa"/>
          </w:tcPr>
          <w:p w14:paraId="7934A445" w14:textId="77777777" w:rsidR="00472AFB" w:rsidRDefault="00472AFB" w:rsidP="00162057"/>
        </w:tc>
        <w:tc>
          <w:tcPr>
            <w:tcW w:w="1558" w:type="dxa"/>
          </w:tcPr>
          <w:p w14:paraId="738ED8AF" w14:textId="77777777" w:rsidR="00472AFB" w:rsidRPr="00162057" w:rsidRDefault="00472AFB" w:rsidP="00162057"/>
        </w:tc>
        <w:tc>
          <w:tcPr>
            <w:tcW w:w="1558" w:type="dxa"/>
          </w:tcPr>
          <w:p w14:paraId="4A1BA7E3" w14:textId="77777777" w:rsidR="00472AFB" w:rsidRPr="00162057" w:rsidRDefault="00472AFB" w:rsidP="00162057"/>
        </w:tc>
        <w:tc>
          <w:tcPr>
            <w:tcW w:w="1559" w:type="dxa"/>
          </w:tcPr>
          <w:p w14:paraId="2204821D" w14:textId="77777777" w:rsidR="00472AFB" w:rsidRPr="00162057" w:rsidRDefault="00472AFB" w:rsidP="00162057"/>
        </w:tc>
        <w:tc>
          <w:tcPr>
            <w:tcW w:w="1744" w:type="dxa"/>
          </w:tcPr>
          <w:p w14:paraId="2200536D" w14:textId="77777777" w:rsidR="00472AFB" w:rsidRPr="00162057" w:rsidRDefault="00472AFB" w:rsidP="00162057"/>
        </w:tc>
      </w:tr>
    </w:tbl>
    <w:p w14:paraId="00295E2E" w14:textId="77777777" w:rsidR="00162057" w:rsidRDefault="00162057" w:rsidP="00162057"/>
    <w:p w14:paraId="0013FD2B" w14:textId="19E3F7B2" w:rsidR="00043525" w:rsidRPr="00162057" w:rsidRDefault="00043525" w:rsidP="00162057">
      <w:r>
        <w:t>Scratch Paper for calculations:</w:t>
      </w:r>
    </w:p>
    <w:sectPr w:rsidR="00043525" w:rsidRPr="00162057" w:rsidSect="009D5A8B">
      <w:pgSz w:w="12240" w:h="15840"/>
      <w:pgMar w:top="963" w:right="1080" w:bottom="666" w:left="108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167"/>
    <w:multiLevelType w:val="hybridMultilevel"/>
    <w:tmpl w:val="B4C4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ED"/>
    <w:rsid w:val="00043525"/>
    <w:rsid w:val="00162057"/>
    <w:rsid w:val="00297093"/>
    <w:rsid w:val="003B7F78"/>
    <w:rsid w:val="00472AFB"/>
    <w:rsid w:val="005A3447"/>
    <w:rsid w:val="00873BF7"/>
    <w:rsid w:val="0097114C"/>
    <w:rsid w:val="00995300"/>
    <w:rsid w:val="009D5A8B"/>
    <w:rsid w:val="00F351ED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34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F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F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2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wscientist.com/article/dn24068-gravity-map-reveals-earths-extremes/" TargetMode="External"/><Relationship Id="rId6" Type="http://schemas.openxmlformats.org/officeDocument/2006/relationships/hyperlink" Target="http://www.glencoe.com/sites/common_assets/science/virtual_labs/E25/E2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2018-09-19T12:12:00Z</dcterms:created>
  <dcterms:modified xsi:type="dcterms:W3CDTF">2018-09-19T12:32:00Z</dcterms:modified>
</cp:coreProperties>
</file>